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6" w:rsidRDefault="00C95993" w:rsidP="00504035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043518B" wp14:editId="519BF499">
                <wp:simplePos x="0" y="0"/>
                <wp:positionH relativeFrom="margin">
                  <wp:posOffset>793750</wp:posOffset>
                </wp:positionH>
                <wp:positionV relativeFrom="paragraph">
                  <wp:posOffset>-17780</wp:posOffset>
                </wp:positionV>
                <wp:extent cx="5558155" cy="0"/>
                <wp:effectExtent l="0" t="0" r="23495" b="19050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25C3E" id="Raven povezovalnik 2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2.5pt,-1.4pt" to="500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+rIwIAADg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" strokecolor="#4579b8">
                <w10:wrap anchorx="margin"/>
              </v:line>
            </w:pict>
          </mc:Fallback>
        </mc:AlternateContent>
      </w:r>
      <w:r w:rsidR="007A5276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0" locked="0" layoutInCell="1" allowOverlap="1" wp14:anchorId="1CA1FB42" wp14:editId="0D30CCAD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276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8B715" wp14:editId="490456E0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7A5276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7A5276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7A5276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7A5276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7A5276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7A527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B715" id="Polje z besedilom 23" o:spid="_x0000_s1027" type="#_x0000_t202" style="position:absolute;left:0;text-align:left;margin-left:348pt;margin-top:-18.75pt;width:162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Z2wAIAAMs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" filled="f" stroked="f">
                <v:textbox>
                  <w:txbxContent>
                    <w:p w:rsidR="008358AD" w:rsidRPr="00551A6C" w:rsidRDefault="008358AD" w:rsidP="007A5276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7A5276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7A5276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7A5276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7A5276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10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7A5276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035" w:rsidRPr="008E6733" w:rsidRDefault="00504035" w:rsidP="00504035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7A5276" w:rsidRPr="008E6733" w:rsidRDefault="007A5276" w:rsidP="007A5276">
      <w:pPr>
        <w:pStyle w:val="pnormal"/>
        <w:rPr>
          <w:rFonts w:asciiTheme="minorHAnsi" w:hAnsiTheme="minorHAnsi" w:cstheme="minorHAnsi"/>
        </w:rPr>
      </w:pPr>
    </w:p>
    <w:p w:rsidR="009E50FF" w:rsidRDefault="009E50FF" w:rsidP="007A5276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7A5276" w:rsidRDefault="007A5276" w:rsidP="007A5276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7.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2019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</w:p>
    <w:p w:rsidR="00660077" w:rsidRPr="00660077" w:rsidRDefault="00660077" w:rsidP="007A5276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7A5276" w:rsidRPr="00660077" w:rsidRDefault="007A5276" w:rsidP="007A5276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93"/>
        <w:gridCol w:w="2227"/>
      </w:tblGrid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7, berilo,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9789612710156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7, učbenik, založba JUTRO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9789616746731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J. Razpotnik, D. Snoj: RAZISKUJEM PRETEKLOST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9789612712297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Čepič, J. Justin,  V. Potočnik, M. Zupančič: DRŽAVLJANSKA IN DOMOVINSKA KULTURA TER ETIKA 7, učbenik, založba I2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9789616348836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A.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Šorgo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B. Čeh, M. Slavinec: AKTIVNO V NARAVOSLOVJE 2, učbenik za naravoslovje v 7. razredu, založba DZS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9789610202523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: TEHNIKA IN TEHNOLOGIJA 7, učbenik, POSODOBLJEN, založba IZOTECH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9789616740272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7, učbenik, PRENOVLJEN, založba KARANTANIJA DEBORA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9789616525794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9783061206321</w:t>
            </w:r>
          </w:p>
        </w:tc>
      </w:tr>
      <w:tr w:rsidR="00762958" w:rsidRPr="008E6733" w:rsidTr="00762958">
        <w:trPr>
          <w:trHeight w:hRule="exact" w:val="397"/>
        </w:trPr>
        <w:tc>
          <w:tcPr>
            <w:tcW w:w="10120" w:type="dxa"/>
            <w:gridSpan w:val="2"/>
            <w:shd w:val="clear" w:color="auto" w:fill="F2F2F2" w:themeFill="background1" w:themeFillShade="F2"/>
          </w:tcPr>
          <w:p w:rsidR="00762958" w:rsidRDefault="00762958" w:rsidP="00C00188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</w:rPr>
              <w:t>IZBIRNI PREDMET</w:t>
            </w:r>
          </w:p>
        </w:tc>
      </w:tr>
      <w:tr w:rsidR="00762958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62958" w:rsidRPr="00762958" w:rsidRDefault="00762958" w:rsidP="00C0018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958">
              <w:rPr>
                <w:rFonts w:asciiTheme="minorHAnsi" w:hAnsiTheme="minorHAnsi" w:cstheme="minorHAnsi"/>
                <w:sz w:val="22"/>
                <w:szCs w:val="22"/>
              </w:rPr>
              <w:t xml:space="preserve">F. Jin, l. </w:t>
            </w:r>
            <w:proofErr w:type="spellStart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Rohrmann</w:t>
            </w:r>
            <w:proofErr w:type="spellEnd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 xml:space="preserve">, M. </w:t>
            </w:r>
            <w:proofErr w:type="spellStart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Zbranková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: PRIMA PLUS A1.1,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für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ugendliche</w:t>
            </w:r>
            <w:proofErr w:type="spellEnd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, učbenik za nemščino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DZS-EPC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62958" w:rsidRPr="00762958" w:rsidRDefault="00762958" w:rsidP="007629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Pr="00762958">
              <w:rPr>
                <w:rFonts w:asciiTheme="minorHAnsi" w:hAnsiTheme="minorHAnsi" w:cstheme="minorHAnsi"/>
                <w:sz w:val="22"/>
              </w:rPr>
              <w:t>9783061206321</w:t>
            </w:r>
          </w:p>
        </w:tc>
      </w:tr>
    </w:tbl>
    <w:p w:rsidR="00660077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u w:val="single"/>
        </w:rPr>
      </w:pPr>
    </w:p>
    <w:p w:rsidR="007A5276" w:rsidRPr="00660077" w:rsidRDefault="007A5276" w:rsidP="007A5276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2227"/>
      </w:tblGrid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SLOVENŠČINA ZA VSAK DAN 7 - IZDAJA S PLUSOM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2 delih, založba ROKUS-KLETT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3831075925656, 9789612716608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SKRIVNOSTI ŠTEVIL IN OBLIK 7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3831075927483, 9789612716707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F67840">
              <w:rPr>
                <w:rFonts w:asciiTheme="minorHAnsi" w:hAnsiTheme="minorHAnsi" w:cstheme="minorHAnsi"/>
                <w:sz w:val="22"/>
              </w:rPr>
              <w:t>, učbenik za angleščino z e-dodatkom, založba TANGRAM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9789616239479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za angleščino, založba TANGRAM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9789616239776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STARI SVET 7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3831075925755, 9789612716578</w:t>
            </w:r>
          </w:p>
        </w:tc>
      </w:tr>
      <w:tr w:rsidR="007A5276" w:rsidRPr="008E6733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TEHNIKA IN TEHNOLOGIJA 7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gradivom, založba IZOTECH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9789619104835</w:t>
            </w:r>
          </w:p>
        </w:tc>
      </w:tr>
    </w:tbl>
    <w:p w:rsidR="007A5276" w:rsidRDefault="007A5276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660077" w:rsidRDefault="00660077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660077" w:rsidRDefault="00660077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92768F" w:rsidRDefault="0092768F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92768F" w:rsidRDefault="0092768F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F74C4A" w:rsidRPr="00660077" w:rsidRDefault="00F74C4A" w:rsidP="00F74C4A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166" w:type="dxa"/>
        <w:tblInd w:w="40" w:type="dxa"/>
        <w:tblLook w:val="04A0" w:firstRow="1" w:lastRow="0" w:firstColumn="1" w:lastColumn="0" w:noHBand="0" w:noVBand="1"/>
      </w:tblPr>
      <w:tblGrid>
        <w:gridCol w:w="810"/>
        <w:gridCol w:w="143"/>
        <w:gridCol w:w="4677"/>
        <w:gridCol w:w="3544"/>
        <w:gridCol w:w="992"/>
      </w:tblGrid>
      <w:tr w:rsidR="00F74C4A" w:rsidRPr="00C62C6B" w:rsidTr="00C62C6B">
        <w:tc>
          <w:tcPr>
            <w:tcW w:w="810" w:type="dxa"/>
            <w:shd w:val="clear" w:color="auto" w:fill="F2F2F2" w:themeFill="background1" w:themeFillShade="F2"/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74C4A" w:rsidRPr="00C62C6B" w:rsidRDefault="00F74C4A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C62C6B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C62C6B">
              <w:rPr>
                <w:rFonts w:asciiTheme="minorHAnsi" w:hAnsiTheme="minorHAnsi" w:cstheme="minorHAnsi"/>
                <w:sz w:val="20"/>
                <w:szCs w:val="20"/>
              </w:rPr>
              <w:t>, debelejši,</w:t>
            </w: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črtasti 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F67840" w:rsidRDefault="00F74C4A" w:rsidP="0038113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  <w:r w:rsidR="00C62C6B" w:rsidRPr="00F67840">
              <w:rPr>
                <w:rFonts w:asciiTheme="minorHAnsi" w:hAnsiTheme="minorHAnsi" w:cstheme="minorHAnsi"/>
                <w:sz w:val="20"/>
                <w:szCs w:val="20"/>
              </w:rPr>
              <w:t>, Glasbena umetnost</w:t>
            </w: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mali karo 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F67840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</w:tr>
      <w:tr w:rsidR="00C62C6B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62C6B" w:rsidRPr="00C62C6B" w:rsidRDefault="00CE73A1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C62C6B" w:rsidRPr="00C62C6B" w:rsidRDefault="00C62C6B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62C6B" w:rsidRPr="00F67840" w:rsidRDefault="00C62C6B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Zgodovina, Domovinska in državljanska kultura in etika, Naravoslovje</w:t>
            </w:r>
          </w:p>
          <w:p w:rsidR="009F731F" w:rsidRPr="00F67840" w:rsidRDefault="009F731F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C6B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62C6B" w:rsidRPr="00C62C6B" w:rsidRDefault="001F5A7C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C62C6B" w:rsidRPr="00C62C6B" w:rsidRDefault="00C62C6B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C62C6B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62C6B" w:rsidRPr="00F67840" w:rsidRDefault="00C62C6B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Geografija, Tehnika in tehnologija, Likovna umetnost</w:t>
            </w:r>
          </w:p>
        </w:tc>
      </w:tr>
      <w:tr w:rsidR="00C62C6B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62C6B" w:rsidRPr="00C62C6B" w:rsidRDefault="001F5A7C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C62C6B" w:rsidRPr="00C62C6B" w:rsidRDefault="00C62C6B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62C6B" w:rsidRPr="00F67840" w:rsidRDefault="00C62C6B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821DA9" w:rsidRPr="00C62C6B" w:rsidTr="009F731F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F67840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21DA9" w:rsidRPr="00C62C6B" w:rsidTr="009F731F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F67840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21DA9" w:rsidRPr="00C62C6B" w:rsidTr="009F731F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F67840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21DA9" w:rsidRPr="00C62C6B" w:rsidTr="009F731F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C62C6B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21DA9" w:rsidRPr="00F67840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660077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8A6354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 w:rsidR="00C62C6B"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544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C62C6B" w:rsidTr="00C62C6B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453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C4A" w:rsidRPr="00C62C6B" w:rsidRDefault="00F74C4A" w:rsidP="00C62C6B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1F5A7C" w:rsidRPr="001F5A7C" w:rsidRDefault="001F5A7C" w:rsidP="00125167">
      <w:pPr>
        <w:pStyle w:val="pnormal"/>
        <w:rPr>
          <w:rFonts w:asciiTheme="minorHAnsi" w:hAnsiTheme="minorHAnsi" w:cstheme="minorHAnsi"/>
          <w:i/>
          <w:sz w:val="24"/>
        </w:rPr>
      </w:pPr>
    </w:p>
    <w:p w:rsidR="00176696" w:rsidRPr="008E6733" w:rsidRDefault="00176696" w:rsidP="00125167">
      <w:pPr>
        <w:pStyle w:val="pnormal"/>
        <w:rPr>
          <w:rFonts w:asciiTheme="minorHAnsi" w:hAnsiTheme="minorHAnsi" w:cstheme="minorHAnsi"/>
          <w:i/>
          <w:sz w:val="22"/>
        </w:rPr>
      </w:pPr>
    </w:p>
    <w:p w:rsidR="00D82890" w:rsidRPr="008E6733" w:rsidRDefault="00D82890" w:rsidP="00D82890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85"/>
      </w:tblGrid>
      <w:tr w:rsidR="00D82890" w:rsidRPr="008E6733" w:rsidTr="009E50FF">
        <w:tc>
          <w:tcPr>
            <w:tcW w:w="8035" w:type="dxa"/>
          </w:tcPr>
          <w:p w:rsidR="00D82890" w:rsidRPr="008E6733" w:rsidRDefault="00D82890" w:rsidP="00D82890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085" w:type="dxa"/>
          </w:tcPr>
          <w:p w:rsidR="00D82890" w:rsidRPr="008E6733" w:rsidRDefault="00D82890" w:rsidP="00D82890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BB5971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Zbranková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PRIMA PLUS A1.1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Deutsch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für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za nemščino, založba DZS-EPC,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9783061206338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C. Samson: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AMIS ET COMPAGNIE 1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učbenik za francoščino v 7. in 8. razredu, založba DZS-EPC, 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EAN: 9782090354904 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KOVINE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9789619158944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Z. Puncer: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LES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9789619104897</w:t>
            </w:r>
          </w:p>
        </w:tc>
      </w:tr>
      <w:tr w:rsidR="009E50FF" w:rsidRPr="009E50FF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UMETNE SNOVI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D82890" w:rsidRPr="009E50FF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9789619158913</w:t>
            </w:r>
          </w:p>
        </w:tc>
      </w:tr>
    </w:tbl>
    <w:p w:rsidR="00D82890" w:rsidRPr="00FD2DEA" w:rsidRDefault="00D82890" w:rsidP="00602477">
      <w:pPr>
        <w:pStyle w:val="ppodnaslov"/>
        <w:rPr>
          <w:rStyle w:val="fpodnaslov"/>
          <w:rFonts w:asciiTheme="minorHAnsi" w:hAnsiTheme="minorHAnsi" w:cstheme="minorHAnsi"/>
          <w:color w:val="808080" w:themeColor="background1" w:themeShade="80"/>
          <w:sz w:val="2"/>
        </w:rPr>
      </w:pPr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  <w:gridCol w:w="255"/>
      </w:tblGrid>
      <w:tr w:rsidR="00176696" w:rsidRPr="008E6733" w:rsidTr="00FD2DEA"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696" w:rsidRPr="008E6733" w:rsidRDefault="00176696" w:rsidP="00176696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FD2DEA" w:rsidRPr="001F5A7C" w:rsidTr="00FD2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EA" w:rsidRPr="001F5A7C" w:rsidTr="00FD2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2DEA" w:rsidRDefault="00FD2DEA" w:rsidP="00FD2DEA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377C21" w:rsidRDefault="00377C21" w:rsidP="00FD2DEA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C00188" w:rsidRDefault="00C00188" w:rsidP="00FD2DEA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1F5A7C" w:rsidRDefault="001F5A7C" w:rsidP="00FD2DEA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FB3065" w:rsidRDefault="00FB3065" w:rsidP="00C364BD">
      <w:pPr>
        <w:pStyle w:val="pnormal"/>
        <w:rPr>
          <w:rFonts w:asciiTheme="minorHAnsi" w:hAnsiTheme="minorHAnsi" w:cstheme="minorHAnsi"/>
        </w:rPr>
      </w:pPr>
      <w:bookmarkStart w:id="0" w:name="_GoBack"/>
      <w:bookmarkEnd w:id="0"/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6696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B1934"/>
    <w:rsid w:val="003E568F"/>
    <w:rsid w:val="00404DDB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30B2D"/>
    <w:rsid w:val="00F32D8F"/>
    <w:rsid w:val="00F479A5"/>
    <w:rsid w:val="00F67840"/>
    <w:rsid w:val="00F70877"/>
    <w:rsid w:val="00F74C4A"/>
    <w:rsid w:val="00FB3065"/>
    <w:rsid w:val="00FC009B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EC0B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a@os-trebnje.si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F37FE5-C759-400E-9A63-1FD2672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2018-06-07T12:31:00Z</cp:lastPrinted>
  <dcterms:created xsi:type="dcterms:W3CDTF">2019-06-06T09:17:00Z</dcterms:created>
  <dcterms:modified xsi:type="dcterms:W3CDTF">2019-06-06T09:17:00Z</dcterms:modified>
  <cp:category/>
</cp:coreProperties>
</file>