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E8" w:rsidRPr="00E455DF" w:rsidRDefault="00C84CE8" w:rsidP="00C84C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OŠ Trebnje               </w:t>
      </w:r>
      <w:r w:rsidRPr="00DD75D6">
        <w:rPr>
          <w:b/>
          <w:sz w:val="32"/>
          <w:szCs w:val="32"/>
        </w:rPr>
        <w:t>DOMAČE BRANJE</w:t>
      </w:r>
      <w:r>
        <w:rPr>
          <w:b/>
          <w:sz w:val="24"/>
          <w:szCs w:val="24"/>
        </w:rPr>
        <w:t xml:space="preserve"> V </w:t>
      </w:r>
      <w:r w:rsidR="000E7910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>. RAZREDU V ŠOLSKEM LETU 2021/22</w:t>
      </w:r>
    </w:p>
    <w:p w:rsidR="00C84CE8" w:rsidRPr="00E455DF" w:rsidRDefault="00C84CE8" w:rsidP="00C84CE8">
      <w:pPr>
        <w:jc w:val="center"/>
        <w:rPr>
          <w:b/>
          <w:sz w:val="24"/>
          <w:szCs w:val="24"/>
        </w:rPr>
      </w:pPr>
    </w:p>
    <w:tbl>
      <w:tblPr>
        <w:tblStyle w:val="Tabelamrea"/>
        <w:tblW w:w="10065" w:type="dxa"/>
        <w:tblInd w:w="-714" w:type="dxa"/>
        <w:tblLook w:val="04A0" w:firstRow="1" w:lastRow="0" w:firstColumn="1" w:lastColumn="0" w:noHBand="0" w:noVBand="1"/>
      </w:tblPr>
      <w:tblGrid>
        <w:gridCol w:w="2185"/>
        <w:gridCol w:w="2646"/>
        <w:gridCol w:w="2646"/>
        <w:gridCol w:w="2588"/>
      </w:tblGrid>
      <w:tr w:rsidR="000E7910" w:rsidRPr="00E455DF" w:rsidTr="00F0308E">
        <w:trPr>
          <w:trHeight w:val="635"/>
        </w:trPr>
        <w:tc>
          <w:tcPr>
            <w:tcW w:w="2185" w:type="dxa"/>
          </w:tcPr>
          <w:p w:rsidR="000E7910" w:rsidRPr="00E455DF" w:rsidRDefault="000E7910" w:rsidP="000E7910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UČITELJ</w:t>
            </w:r>
            <w:r>
              <w:rPr>
                <w:b/>
                <w:sz w:val="24"/>
                <w:szCs w:val="24"/>
              </w:rPr>
              <w:t>/UČITELJICA</w:t>
            </w:r>
          </w:p>
        </w:tc>
        <w:tc>
          <w:tcPr>
            <w:tcW w:w="2646" w:type="dxa"/>
          </w:tcPr>
          <w:p w:rsidR="000E7910" w:rsidRPr="00E455DF" w:rsidRDefault="000E7910" w:rsidP="000E7910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E455DF">
              <w:rPr>
                <w:b/>
                <w:sz w:val="24"/>
                <w:szCs w:val="24"/>
              </w:rPr>
              <w:t xml:space="preserve"> DB/sep., okt.</w:t>
            </w:r>
          </w:p>
        </w:tc>
        <w:tc>
          <w:tcPr>
            <w:tcW w:w="2646" w:type="dxa"/>
          </w:tcPr>
          <w:p w:rsidR="000E7910" w:rsidRPr="00E455DF" w:rsidRDefault="000E7910" w:rsidP="000E7910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2.</w:t>
            </w:r>
            <w:r w:rsidRPr="00E455DF">
              <w:rPr>
                <w:sz w:val="24"/>
                <w:szCs w:val="24"/>
              </w:rPr>
              <w:t xml:space="preserve"> </w:t>
            </w:r>
            <w:r w:rsidRPr="00E455DF">
              <w:rPr>
                <w:b/>
                <w:sz w:val="24"/>
                <w:szCs w:val="24"/>
              </w:rPr>
              <w:t>DB/dec., jan.</w:t>
            </w:r>
          </w:p>
        </w:tc>
        <w:tc>
          <w:tcPr>
            <w:tcW w:w="2588" w:type="dxa"/>
          </w:tcPr>
          <w:p w:rsidR="000E7910" w:rsidRPr="00E455DF" w:rsidRDefault="000E7910" w:rsidP="000E7910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3. DB/mar., apr.</w:t>
            </w:r>
          </w:p>
        </w:tc>
      </w:tr>
      <w:tr w:rsidR="000E7910" w:rsidRPr="00E455DF" w:rsidTr="00F0308E">
        <w:trPr>
          <w:trHeight w:val="1306"/>
        </w:trPr>
        <w:tc>
          <w:tcPr>
            <w:tcW w:w="2185" w:type="dxa"/>
          </w:tcPr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Smiljan </w:t>
            </w:r>
            <w:proofErr w:type="spellStart"/>
            <w:r>
              <w:rPr>
                <w:sz w:val="24"/>
                <w:szCs w:val="24"/>
              </w:rPr>
              <w:t>Pristavnik</w:t>
            </w:r>
            <w:proofErr w:type="spellEnd"/>
            <w:r>
              <w:rPr>
                <w:sz w:val="24"/>
                <w:szCs w:val="24"/>
              </w:rPr>
              <w:t>, 3</w:t>
            </w:r>
            <w:r w:rsidRPr="00E455DF">
              <w:rPr>
                <w:sz w:val="24"/>
                <w:szCs w:val="24"/>
              </w:rPr>
              <w:t>. 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Tavčar: V Zali</w:t>
            </w:r>
          </w:p>
        </w:tc>
        <w:tc>
          <w:tcPr>
            <w:tcW w:w="2646" w:type="dxa"/>
          </w:tcPr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 xml:space="preserve">I. Cankar: </w:t>
            </w:r>
            <w:r>
              <w:rPr>
                <w:sz w:val="24"/>
                <w:szCs w:val="24"/>
              </w:rPr>
              <w:t>Moje življenje</w:t>
            </w:r>
          </w:p>
        </w:tc>
        <w:tc>
          <w:tcPr>
            <w:tcW w:w="2588" w:type="dxa"/>
          </w:tcPr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de </w:t>
            </w:r>
            <w:proofErr w:type="spellStart"/>
            <w:r w:rsidRPr="00E455DF">
              <w:rPr>
                <w:sz w:val="24"/>
                <w:szCs w:val="24"/>
              </w:rPr>
              <w:t>Saint</w:t>
            </w:r>
            <w:proofErr w:type="spellEnd"/>
            <w:r w:rsidRPr="00E455DF">
              <w:rPr>
                <w:sz w:val="24"/>
                <w:szCs w:val="24"/>
              </w:rPr>
              <w:t xml:space="preserve"> </w:t>
            </w:r>
            <w:proofErr w:type="spellStart"/>
            <w:r w:rsidRPr="00E455DF">
              <w:rPr>
                <w:sz w:val="24"/>
                <w:szCs w:val="24"/>
              </w:rPr>
              <w:t>Exupery</w:t>
            </w:r>
            <w:proofErr w:type="spellEnd"/>
            <w:r w:rsidRPr="00E455DF">
              <w:rPr>
                <w:sz w:val="24"/>
                <w:szCs w:val="24"/>
              </w:rPr>
              <w:t xml:space="preserve">: Mali princ </w:t>
            </w:r>
          </w:p>
        </w:tc>
      </w:tr>
      <w:tr w:rsidR="000E7910" w:rsidRPr="00E455DF" w:rsidTr="00F0308E">
        <w:trPr>
          <w:trHeight w:val="761"/>
        </w:trPr>
        <w:tc>
          <w:tcPr>
            <w:tcW w:w="2185" w:type="dxa"/>
          </w:tcPr>
          <w:p w:rsidR="000E7910" w:rsidRDefault="000E7910" w:rsidP="000E79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Merzel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n.</w:t>
            </w:r>
          </w:p>
        </w:tc>
        <w:tc>
          <w:tcPr>
            <w:tcW w:w="2646" w:type="dxa"/>
          </w:tcPr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Karlovšek</w:t>
            </w:r>
            <w:proofErr w:type="spellEnd"/>
            <w:r>
              <w:rPr>
                <w:sz w:val="24"/>
                <w:szCs w:val="24"/>
              </w:rPr>
              <w:t>: Preživetje</w:t>
            </w:r>
          </w:p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Mal: Baronov mlajši brat</w:t>
            </w:r>
          </w:p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 xml:space="preserve">I. Cankar: </w:t>
            </w:r>
            <w:r>
              <w:rPr>
                <w:sz w:val="24"/>
                <w:szCs w:val="24"/>
              </w:rPr>
              <w:t>Moje življenje</w:t>
            </w:r>
          </w:p>
        </w:tc>
      </w:tr>
      <w:tr w:rsidR="000E7910" w:rsidRPr="00E455DF" w:rsidTr="00F0308E">
        <w:trPr>
          <w:trHeight w:val="1448"/>
        </w:trPr>
        <w:tc>
          <w:tcPr>
            <w:tcW w:w="2185" w:type="dxa"/>
          </w:tcPr>
          <w:p w:rsidR="000E7910" w:rsidRDefault="000E7910" w:rsidP="000E7910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Petra Šijanec</w:t>
            </w:r>
            <w:r>
              <w:rPr>
                <w:sz w:val="24"/>
                <w:szCs w:val="24"/>
              </w:rPr>
              <w:t xml:space="preserve">, </w:t>
            </w:r>
          </w:p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455DF">
              <w:rPr>
                <w:sz w:val="24"/>
                <w:szCs w:val="24"/>
              </w:rPr>
              <w:t>. 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Šinigoj: Iskanje Eve</w:t>
            </w:r>
          </w:p>
        </w:tc>
        <w:tc>
          <w:tcPr>
            <w:tcW w:w="2646" w:type="dxa"/>
          </w:tcPr>
          <w:p w:rsidR="000E7910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Shakespeare: Romeo in Julija</w:t>
            </w:r>
          </w:p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(skrajšana izdaja)</w:t>
            </w:r>
          </w:p>
        </w:tc>
        <w:tc>
          <w:tcPr>
            <w:tcW w:w="2588" w:type="dxa"/>
          </w:tcPr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 xml:space="preserve">I. Cankar: </w:t>
            </w:r>
            <w:r>
              <w:rPr>
                <w:sz w:val="24"/>
                <w:szCs w:val="24"/>
              </w:rPr>
              <w:t>Moje življenje</w:t>
            </w:r>
          </w:p>
        </w:tc>
      </w:tr>
      <w:tr w:rsidR="000E7910" w:rsidRPr="00E455DF" w:rsidTr="00F0308E">
        <w:trPr>
          <w:trHeight w:val="1448"/>
        </w:trPr>
        <w:tc>
          <w:tcPr>
            <w:tcW w:w="2185" w:type="dxa"/>
          </w:tcPr>
          <w:p w:rsidR="000E7910" w:rsidRDefault="000E7910" w:rsidP="000E7910">
            <w:pPr>
              <w:jc w:val="center"/>
              <w:rPr>
                <w:sz w:val="24"/>
                <w:szCs w:val="24"/>
              </w:rPr>
            </w:pPr>
            <w:r w:rsidRPr="0027217F">
              <w:rPr>
                <w:sz w:val="24"/>
                <w:szCs w:val="24"/>
              </w:rPr>
              <w:t xml:space="preserve">Vesna Mirt, </w:t>
            </w:r>
          </w:p>
          <w:p w:rsidR="000E7910" w:rsidRPr="0027217F" w:rsidRDefault="000E7910" w:rsidP="000E7910">
            <w:pPr>
              <w:jc w:val="center"/>
              <w:rPr>
                <w:sz w:val="24"/>
                <w:szCs w:val="24"/>
              </w:rPr>
            </w:pPr>
            <w:r w:rsidRPr="0027217F">
              <w:rPr>
                <w:sz w:val="24"/>
                <w:szCs w:val="24"/>
              </w:rPr>
              <w:t>1. 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0E7910" w:rsidRPr="0027217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Muck: Lažniva Suzi</w:t>
            </w:r>
          </w:p>
        </w:tc>
        <w:tc>
          <w:tcPr>
            <w:tcW w:w="2646" w:type="dxa"/>
          </w:tcPr>
          <w:p w:rsidR="000E7910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Shakespeare: Romeo in Julija</w:t>
            </w:r>
          </w:p>
          <w:p w:rsidR="000E7910" w:rsidRPr="0027217F" w:rsidRDefault="000E7910" w:rsidP="000E7910">
            <w:pPr>
              <w:pStyle w:val="Naslov1"/>
              <w:spacing w:before="300" w:after="600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C63CA">
              <w:rPr>
                <w:color w:val="000000" w:themeColor="text1"/>
                <w:sz w:val="24"/>
                <w:szCs w:val="24"/>
              </w:rPr>
              <w:t>(skrajšana izdaja)</w:t>
            </w:r>
          </w:p>
        </w:tc>
        <w:tc>
          <w:tcPr>
            <w:tcW w:w="2588" w:type="dxa"/>
          </w:tcPr>
          <w:p w:rsidR="000E7910" w:rsidRPr="0027217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Vegri: Naročje kamenčkov</w:t>
            </w:r>
          </w:p>
        </w:tc>
      </w:tr>
      <w:tr w:rsidR="000E7910" w:rsidRPr="00E455DF" w:rsidTr="00F0308E">
        <w:trPr>
          <w:trHeight w:val="1448"/>
        </w:trPr>
        <w:tc>
          <w:tcPr>
            <w:tcW w:w="2185" w:type="dxa"/>
            <w:shd w:val="clear" w:color="auto" w:fill="FFFFFF" w:themeFill="background1"/>
          </w:tcPr>
          <w:p w:rsidR="000E7910" w:rsidRDefault="000E7910" w:rsidP="000E7910">
            <w:pPr>
              <w:jc w:val="center"/>
              <w:rPr>
                <w:sz w:val="24"/>
                <w:szCs w:val="24"/>
              </w:rPr>
            </w:pPr>
            <w:r w:rsidRPr="0027217F">
              <w:rPr>
                <w:sz w:val="24"/>
                <w:szCs w:val="24"/>
              </w:rPr>
              <w:t xml:space="preserve">Mojca Bahun, </w:t>
            </w:r>
          </w:p>
          <w:p w:rsidR="000E7910" w:rsidRPr="0027217F" w:rsidRDefault="000E7910" w:rsidP="000E7910">
            <w:pPr>
              <w:jc w:val="center"/>
              <w:rPr>
                <w:sz w:val="24"/>
                <w:szCs w:val="24"/>
              </w:rPr>
            </w:pPr>
            <w:r w:rsidRPr="0027217F">
              <w:rPr>
                <w:sz w:val="24"/>
                <w:szCs w:val="24"/>
              </w:rPr>
              <w:t>1. 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6" w:type="dxa"/>
            <w:shd w:val="clear" w:color="auto" w:fill="FFFFFF" w:themeFill="background1"/>
          </w:tcPr>
          <w:p w:rsidR="000E7910" w:rsidRPr="0027217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Romeo in Julija</w:t>
            </w:r>
          </w:p>
        </w:tc>
        <w:tc>
          <w:tcPr>
            <w:tcW w:w="2646" w:type="dxa"/>
            <w:shd w:val="clear" w:color="auto" w:fill="FFFFFF" w:themeFill="background1"/>
          </w:tcPr>
          <w:p w:rsidR="000E7910" w:rsidRPr="0027217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Jurčič: Krjavljeva zgodba iz Desetega brata</w:t>
            </w:r>
          </w:p>
        </w:tc>
        <w:tc>
          <w:tcPr>
            <w:tcW w:w="2588" w:type="dxa"/>
            <w:shd w:val="clear" w:color="auto" w:fill="FFFFFF" w:themeFill="background1"/>
          </w:tcPr>
          <w:p w:rsidR="000E7910" w:rsidRPr="001E3BB2" w:rsidRDefault="000E7910" w:rsidP="000E7910">
            <w:pPr>
              <w:pStyle w:val="Naslov1"/>
              <w:spacing w:before="300" w:after="600" w:line="288" w:lineRule="atLeas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</w:t>
            </w:r>
            <w:r w:rsidRPr="001E3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Cankar: Hlapec Jernej in njegova pravica</w:t>
            </w:r>
          </w:p>
        </w:tc>
      </w:tr>
      <w:tr w:rsidR="000E7910" w:rsidRPr="00E455DF" w:rsidTr="00F0308E">
        <w:trPr>
          <w:trHeight w:val="1448"/>
        </w:trPr>
        <w:tc>
          <w:tcPr>
            <w:tcW w:w="2185" w:type="dxa"/>
            <w:shd w:val="clear" w:color="auto" w:fill="FFFFFF" w:themeFill="background1"/>
          </w:tcPr>
          <w:p w:rsidR="000E7910" w:rsidRDefault="000E7910" w:rsidP="000E7910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 xml:space="preserve">Meta Kmetič, </w:t>
            </w:r>
          </w:p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55DF">
              <w:rPr>
                <w:sz w:val="24"/>
                <w:szCs w:val="24"/>
              </w:rPr>
              <w:t>. 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6" w:type="dxa"/>
            <w:shd w:val="clear" w:color="auto" w:fill="FFFFFF" w:themeFill="background1"/>
          </w:tcPr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 xml:space="preserve">I. Cankar: </w:t>
            </w:r>
            <w:r>
              <w:rPr>
                <w:sz w:val="24"/>
                <w:szCs w:val="24"/>
              </w:rPr>
              <w:t>Hlapec Jernej in njegova pravica</w:t>
            </w:r>
          </w:p>
        </w:tc>
        <w:tc>
          <w:tcPr>
            <w:tcW w:w="2646" w:type="dxa"/>
            <w:shd w:val="clear" w:color="auto" w:fill="FFFFFF" w:themeFill="background1"/>
          </w:tcPr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de </w:t>
            </w:r>
            <w:proofErr w:type="spellStart"/>
            <w:r w:rsidRPr="00E455DF">
              <w:rPr>
                <w:sz w:val="24"/>
                <w:szCs w:val="24"/>
              </w:rPr>
              <w:t>Saint</w:t>
            </w:r>
            <w:proofErr w:type="spellEnd"/>
            <w:r w:rsidRPr="00E455DF">
              <w:rPr>
                <w:sz w:val="24"/>
                <w:szCs w:val="24"/>
              </w:rPr>
              <w:t xml:space="preserve"> </w:t>
            </w:r>
            <w:proofErr w:type="spellStart"/>
            <w:r w:rsidRPr="00E455DF">
              <w:rPr>
                <w:sz w:val="24"/>
                <w:szCs w:val="24"/>
              </w:rPr>
              <w:t>Exupery</w:t>
            </w:r>
            <w:proofErr w:type="spellEnd"/>
            <w:r w:rsidRPr="00E455DF">
              <w:rPr>
                <w:sz w:val="24"/>
                <w:szCs w:val="24"/>
              </w:rPr>
              <w:t>: Mali princ</w:t>
            </w:r>
          </w:p>
        </w:tc>
        <w:tc>
          <w:tcPr>
            <w:tcW w:w="2588" w:type="dxa"/>
            <w:shd w:val="clear" w:color="auto" w:fill="FFFFFF" w:themeFill="background1"/>
          </w:tcPr>
          <w:p w:rsidR="000E7910" w:rsidRPr="00E455DF" w:rsidRDefault="000E7910" w:rsidP="000E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Pesniška zbirka po izboru učiteljice</w:t>
            </w:r>
          </w:p>
        </w:tc>
      </w:tr>
    </w:tbl>
    <w:p w:rsidR="000035AE" w:rsidRDefault="000035AE"/>
    <w:sectPr w:rsidR="0000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B1B"/>
    <w:multiLevelType w:val="hybridMultilevel"/>
    <w:tmpl w:val="C5EA324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532"/>
    <w:multiLevelType w:val="hybridMultilevel"/>
    <w:tmpl w:val="863049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2388"/>
    <w:multiLevelType w:val="hybridMultilevel"/>
    <w:tmpl w:val="4C8E39D6"/>
    <w:lvl w:ilvl="0" w:tplc="0424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E8"/>
    <w:rsid w:val="000035AE"/>
    <w:rsid w:val="000E7910"/>
    <w:rsid w:val="005C68E8"/>
    <w:rsid w:val="00C84CE8"/>
    <w:rsid w:val="00F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A1D2"/>
  <w15:chartTrackingRefBased/>
  <w15:docId w15:val="{B28167DE-A6D1-4F3F-9718-9FDBBB18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CE8"/>
  </w:style>
  <w:style w:type="paragraph" w:styleId="Naslov1">
    <w:name w:val="heading 1"/>
    <w:basedOn w:val="Navaden"/>
    <w:next w:val="Navaden"/>
    <w:link w:val="Naslov1Znak"/>
    <w:uiPriority w:val="9"/>
    <w:qFormat/>
    <w:rsid w:val="000E7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8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C68E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E79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2022-01-11T10:52:00Z</dcterms:created>
  <dcterms:modified xsi:type="dcterms:W3CDTF">2022-01-11T10:52:00Z</dcterms:modified>
</cp:coreProperties>
</file>